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11" w:rsidRDefault="0099607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>
        <w:rPr>
          <w:rFonts w:ascii="open_sansregular" w:hAnsi="open_sansregular"/>
          <w:b/>
          <w:color w:val="000000"/>
          <w:sz w:val="28"/>
          <w:szCs w:val="28"/>
        </w:rPr>
        <w:t>Новости образования №6 (</w:t>
      </w:r>
      <w:r w:rsidR="00CE4211">
        <w:rPr>
          <w:rFonts w:ascii="open_sansregular" w:hAnsi="open_sansregular"/>
          <w:b/>
          <w:color w:val="000000"/>
          <w:sz w:val="28"/>
          <w:szCs w:val="28"/>
        </w:rPr>
        <w:t>декабрь, 2019)</w:t>
      </w:r>
    </w:p>
    <w:p w:rsidR="00CE4211" w:rsidRDefault="00CE4211" w:rsidP="00504DE4">
      <w:pPr>
        <w:pStyle w:val="a5"/>
        <w:numPr>
          <w:ilvl w:val="0"/>
          <w:numId w:val="5"/>
        </w:numPr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 w:rsidRPr="00CE4211">
        <w:rPr>
          <w:rFonts w:ascii="open_sansregular" w:hAnsi="open_sansregular"/>
          <w:b/>
          <w:color w:val="000000"/>
          <w:sz w:val="28"/>
          <w:szCs w:val="28"/>
        </w:rPr>
        <w:t>День открытых дверей Уральского федерального университета: лично или онлайн-трансляция?</w:t>
      </w:r>
    </w:p>
    <w:p w:rsidR="00CE4211" w:rsidRPr="00CE4211" w:rsidRDefault="00504DE4" w:rsidP="00504DE4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504DE4">
        <w:rPr>
          <w:rFonts w:ascii="open_sansregular" w:hAnsi="open_sansregular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4127028" wp14:editId="52655365">
            <wp:simplePos x="0" y="0"/>
            <wp:positionH relativeFrom="column">
              <wp:posOffset>-4445</wp:posOffset>
            </wp:positionH>
            <wp:positionV relativeFrom="paragraph">
              <wp:posOffset>108585</wp:posOffset>
            </wp:positionV>
            <wp:extent cx="3381375" cy="1695450"/>
            <wp:effectExtent l="0" t="0" r="9525" b="0"/>
            <wp:wrapSquare wrapText="bothSides"/>
            <wp:docPr id="20" name="Рисунок 20" descr="C:\Users\679E~1\AppData\Local\Temp\Rar$DIa9000.34945\к новости 11 - ДОД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679E~1\AppData\Local\Temp\Rar$DIa9000.34945\к новости 11 - ДОД УрФ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211" w:rsidRPr="00CE4211">
        <w:rPr>
          <w:rFonts w:ascii="open_sansregular" w:hAnsi="open_sansregular"/>
          <w:color w:val="000000"/>
          <w:sz w:val="28"/>
          <w:szCs w:val="28"/>
        </w:rPr>
        <w:t>11 и 12 января 2020 года Уральский федеральный университет проводит дни открытых дверей. Место проведения: г. Екатеринбург, ул. Мира, 19, Актовый зал (именно здесь летом будет работать приемная комиссия университета: все документы подаются в одном месте).</w:t>
      </w:r>
    </w:p>
    <w:p w:rsid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 xml:space="preserve">На встречу можно прийти в 11:00 или в 14:00 (мероприятие повторится, то есть надо выбрать одно время и ориентироваться на него), а также посмотреть онлайн-трансляцию мероприятия (доступна через социальную сеть </w:t>
      </w:r>
      <w:proofErr w:type="spellStart"/>
      <w:r w:rsidRPr="00CE4211">
        <w:rPr>
          <w:rFonts w:ascii="open_sansregular" w:hAnsi="open_sansregular"/>
          <w:color w:val="000000"/>
          <w:sz w:val="28"/>
          <w:szCs w:val="28"/>
        </w:rPr>
        <w:t>Вконтакте</w:t>
      </w:r>
      <w:proofErr w:type="spellEnd"/>
      <w:r w:rsidRPr="00CE4211">
        <w:rPr>
          <w:rFonts w:ascii="open_sansregular" w:hAnsi="open_sansregular"/>
          <w:color w:val="000000"/>
          <w:sz w:val="28"/>
          <w:szCs w:val="28"/>
        </w:rPr>
        <w:t xml:space="preserve"> Абитуриент </w:t>
      </w:r>
      <w:proofErr w:type="spellStart"/>
      <w:r w:rsidRPr="00CE4211">
        <w:rPr>
          <w:rFonts w:ascii="open_sansregular" w:hAnsi="open_sansregular"/>
          <w:color w:val="000000"/>
          <w:sz w:val="28"/>
          <w:szCs w:val="28"/>
        </w:rPr>
        <w:t>УрФУ</w:t>
      </w:r>
      <w:proofErr w:type="spellEnd"/>
      <w:r w:rsidRPr="00CE4211">
        <w:rPr>
          <w:rFonts w:ascii="open_sansregular" w:hAnsi="open_sansregular"/>
          <w:color w:val="000000"/>
          <w:sz w:val="28"/>
          <w:szCs w:val="28"/>
        </w:rPr>
        <w:t xml:space="preserve"> или </w:t>
      </w:r>
      <w:proofErr w:type="spellStart"/>
      <w:r w:rsidRPr="00CE4211">
        <w:rPr>
          <w:rFonts w:ascii="open_sansregular" w:hAnsi="open_sansregular"/>
          <w:color w:val="000000"/>
          <w:sz w:val="28"/>
          <w:szCs w:val="28"/>
        </w:rPr>
        <w:t>Ютуб</w:t>
      </w:r>
      <w:proofErr w:type="spellEnd"/>
      <w:r w:rsidRPr="00CE4211">
        <w:rPr>
          <w:rFonts w:ascii="open_sansregular" w:hAnsi="open_sansregular"/>
          <w:color w:val="000000"/>
          <w:sz w:val="28"/>
          <w:szCs w:val="28"/>
        </w:rPr>
        <w:t xml:space="preserve">-канал Университетское телевидение). 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>Обязательна </w:t>
      </w:r>
      <w:hyperlink r:id="rId8" w:tooltip="Opens internal link in current window" w:history="1">
        <w:r w:rsidRPr="00CE4211">
          <w:rPr>
            <w:rFonts w:ascii="open_sansregular" w:hAnsi="open_sansregular"/>
            <w:color w:val="000000"/>
            <w:sz w:val="28"/>
            <w:szCs w:val="28"/>
          </w:rPr>
          <w:t>предварительная регистрация</w:t>
        </w:r>
      </w:hyperlink>
      <w:r w:rsidRPr="00CE4211">
        <w:rPr>
          <w:rFonts w:ascii="open_sansregular" w:hAnsi="open_sansregular"/>
          <w:color w:val="000000"/>
          <w:sz w:val="28"/>
          <w:szCs w:val="28"/>
        </w:rPr>
        <w:t xml:space="preserve"> (</w:t>
      </w:r>
      <w:hyperlink r:id="rId9" w:history="1">
        <w:r w:rsidRPr="00CE4211">
          <w:rPr>
            <w:rStyle w:val="a6"/>
            <w:sz w:val="28"/>
            <w:szCs w:val="28"/>
          </w:rPr>
          <w:t>https://urfu.ru/ru/events/8539/</w:t>
        </w:r>
      </w:hyperlink>
      <w:r w:rsidRPr="00CE4211">
        <w:rPr>
          <w:rFonts w:ascii="open_sansregular" w:hAnsi="open_sansregular"/>
          <w:color w:val="000000"/>
          <w:sz w:val="28"/>
          <w:szCs w:val="28"/>
        </w:rPr>
        <w:t>).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ind w:firstLine="567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>Сценарий мероприятия: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 w:hint="eastAsia"/>
          <w:color w:val="000000"/>
          <w:sz w:val="28"/>
          <w:szCs w:val="28"/>
        </w:rPr>
        <w:t>В</w:t>
      </w:r>
      <w:r w:rsidRPr="00CE4211">
        <w:rPr>
          <w:rFonts w:ascii="open_sansregular" w:hAnsi="open_sansregular"/>
          <w:color w:val="000000"/>
          <w:sz w:val="28"/>
          <w:szCs w:val="28"/>
        </w:rPr>
        <w:t xml:space="preserve"> </w:t>
      </w:r>
      <w:r w:rsidRPr="00CE4211">
        <w:rPr>
          <w:rFonts w:ascii="open_sansregular" w:hAnsi="open_sansregular"/>
          <w:b/>
          <w:color w:val="000000"/>
          <w:sz w:val="28"/>
          <w:szCs w:val="28"/>
        </w:rPr>
        <w:t>Актовом зале</w:t>
      </w:r>
      <w:r w:rsidRPr="00CE4211">
        <w:rPr>
          <w:rFonts w:ascii="open_sansregular" w:hAnsi="open_sansregular"/>
          <w:color w:val="000000"/>
          <w:sz w:val="28"/>
          <w:szCs w:val="28"/>
        </w:rPr>
        <w:t xml:space="preserve"> – презентация Центра нового приема.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>Представители приемной комиссии расскажут о тонкостях приема-2020, необходимых документах для поступления, льготах и бонусах, ответят на вопросы абитуриентов и родителей.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b/>
          <w:color w:val="000000"/>
          <w:sz w:val="28"/>
          <w:szCs w:val="28"/>
        </w:rPr>
        <w:t>В фойе 1 этажа / на паркете 2 этажа</w:t>
      </w:r>
      <w:r w:rsidRPr="00CE4211">
        <w:rPr>
          <w:rFonts w:ascii="open_sansregular" w:hAnsi="open_sansregular"/>
          <w:color w:val="000000"/>
          <w:sz w:val="28"/>
          <w:szCs w:val="28"/>
        </w:rPr>
        <w:t xml:space="preserve"> – возможность познакомится с представителями всех (13) институтов и всех направлений подготовки (489 образовательных программ).</w:t>
      </w:r>
    </w:p>
    <w:p w:rsidR="00CE4211" w:rsidRP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 xml:space="preserve">То есть с 10:00 до 16:00 представители институтов </w:t>
      </w:r>
      <w:proofErr w:type="spellStart"/>
      <w:r w:rsidRPr="00CE4211">
        <w:rPr>
          <w:rFonts w:ascii="open_sansregular" w:hAnsi="open_sansregular"/>
          <w:color w:val="000000"/>
          <w:sz w:val="28"/>
          <w:szCs w:val="28"/>
        </w:rPr>
        <w:t>УрФУ</w:t>
      </w:r>
      <w:proofErr w:type="spellEnd"/>
      <w:r w:rsidRPr="00CE4211">
        <w:rPr>
          <w:rFonts w:ascii="open_sansregular" w:hAnsi="open_sansregular"/>
          <w:color w:val="000000"/>
          <w:sz w:val="28"/>
          <w:szCs w:val="28"/>
        </w:rPr>
        <w:t xml:space="preserve"> расскажут гостям об особенностях направлений подготовки.</w:t>
      </w:r>
    </w:p>
    <w:p w:rsidR="00CE4211" w:rsidRDefault="00CE4211" w:rsidP="00CE4211">
      <w:pPr>
        <w:pStyle w:val="a5"/>
        <w:shd w:val="clear" w:color="auto" w:fill="FFFFFF"/>
        <w:spacing w:before="0" w:beforeAutospacing="0" w:after="345" w:afterAutospacing="0" w:line="360" w:lineRule="atLeast"/>
        <w:jc w:val="both"/>
        <w:textAlignment w:val="baseline"/>
        <w:rPr>
          <w:rFonts w:ascii="open_sansregular" w:hAnsi="open_sansregular"/>
          <w:color w:val="000000"/>
          <w:sz w:val="28"/>
          <w:szCs w:val="28"/>
        </w:rPr>
      </w:pPr>
      <w:r w:rsidRPr="00CE4211">
        <w:rPr>
          <w:rFonts w:ascii="open_sansregular" w:hAnsi="open_sansregular"/>
          <w:color w:val="000000"/>
          <w:sz w:val="28"/>
          <w:szCs w:val="28"/>
        </w:rPr>
        <w:t xml:space="preserve">Также будет работать </w:t>
      </w:r>
      <w:r w:rsidRPr="00CE4211">
        <w:rPr>
          <w:rFonts w:ascii="open_sansregular" w:hAnsi="open_sansregular"/>
          <w:b/>
          <w:color w:val="000000"/>
          <w:sz w:val="28"/>
          <w:szCs w:val="28"/>
        </w:rPr>
        <w:t>музей</w:t>
      </w:r>
      <w:r w:rsidRPr="00CE4211">
        <w:rPr>
          <w:rFonts w:ascii="open_sansregular" w:hAnsi="open_sansregular"/>
          <w:color w:val="000000"/>
          <w:sz w:val="28"/>
          <w:szCs w:val="28"/>
        </w:rPr>
        <w:t xml:space="preserve"> и </w:t>
      </w:r>
      <w:r w:rsidRPr="00CE4211">
        <w:rPr>
          <w:rFonts w:ascii="open_sansregular" w:hAnsi="open_sansregular"/>
          <w:b/>
          <w:color w:val="000000"/>
          <w:sz w:val="28"/>
          <w:szCs w:val="28"/>
        </w:rPr>
        <w:t>ярмарка студенческих возможностей</w:t>
      </w:r>
      <w:r w:rsidRPr="00CE4211">
        <w:rPr>
          <w:rFonts w:ascii="open_sansregular" w:hAnsi="open_sansregular"/>
          <w:color w:val="000000"/>
          <w:sz w:val="28"/>
          <w:szCs w:val="28"/>
        </w:rPr>
        <w:t>.</w:t>
      </w:r>
    </w:p>
    <w:p w:rsidR="00504DE4" w:rsidRPr="00504DE4" w:rsidRDefault="00504DE4" w:rsidP="00504DE4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Отборочный тур межрегиональной транспортной олимпиады «ПАРУСА НАДЕЖДЫ» от </w:t>
      </w:r>
      <w:proofErr w:type="spellStart"/>
      <w:r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УрГУПС</w:t>
      </w:r>
      <w:proofErr w:type="spellEnd"/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 в режиме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 сети «Интернет» на официальном сайте олимпиады </w:t>
      </w:r>
      <w:hyperlink r:id="rId10" w:history="1">
        <w:r w:rsidRPr="00AA40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https://www.miit.ru/</w:t>
        </w:r>
      </w:hyperlink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прохождения интернет-тура необходимо зарегистрироваться на сайте 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 16 декабря 2019 года по 31 января 2020 года.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042"/>
        <w:gridCol w:w="1989"/>
        <w:gridCol w:w="1725"/>
      </w:tblGrid>
      <w:tr w:rsidR="00504DE4" w:rsidRPr="00AA40EC" w:rsidTr="0090454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​</w:t>
            </w:r>
            <w:r w:rsidRPr="00AA40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Профиль/предметы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Интернет-тур</w:t>
            </w:r>
          </w:p>
        </w:tc>
      </w:tr>
      <w:tr w:rsidR="00504DE4" w:rsidRPr="00AA40EC" w:rsidTr="0090454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AA40EC" w:rsidRPr="00AA40EC" w:rsidRDefault="00504DE4" w:rsidP="009045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"Техника и технологии" (физика)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 2019 г. - 31 января 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DE4" w:rsidRPr="00AA40EC" w:rsidRDefault="00504DE4" w:rsidP="0090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 2019 г. - 31 января 2020 г.</w:t>
            </w:r>
          </w:p>
        </w:tc>
      </w:tr>
    </w:tbl>
    <w:p w:rsidR="00504DE4" w:rsidRPr="00AA40EC" w:rsidRDefault="00504DE4" w:rsidP="00504D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ОЧНЫЙ – ЗАКЛЮЧИТЕЛЬНЫЙ ТУР</w:t>
      </w:r>
    </w:p>
    <w:p w:rsidR="00504DE4" w:rsidRPr="00AA40EC" w:rsidRDefault="00504DE4" w:rsidP="00504D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МЕЖРЕГИОНАЛЬНОЙ ТРАНСПОРТНОЙ ОЛИМПИАДЫ ШКОЛЬНИКОВ «ПАРУСА НАДЕЖДЫ»</w:t>
      </w:r>
    </w:p>
    <w:p w:rsidR="00504DE4" w:rsidRPr="00AA40EC" w:rsidRDefault="00504DE4" w:rsidP="00504D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8A71170" wp14:editId="7C54C795">
            <wp:simplePos x="0" y="0"/>
            <wp:positionH relativeFrom="column">
              <wp:posOffset>43815</wp:posOffset>
            </wp:positionH>
            <wp:positionV relativeFrom="paragraph">
              <wp:posOffset>27305</wp:posOffset>
            </wp:positionV>
            <wp:extent cx="2760980" cy="1704975"/>
            <wp:effectExtent l="0" t="0" r="1270" b="9525"/>
            <wp:wrapSquare wrapText="bothSides"/>
            <wp:docPr id="19" name="Рисунок 19" descr="https://static.ekburg.tv/2019-09-15/ecb372b0-d7b0-11e9-aa41-1be24cec0e2d/ecb1ec10-d7b0-11e9-aa41-1be24cec0e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ekburg.tv/2019-09-15/ecb372b0-d7b0-11e9-aa41-1be24cec0e2d/ecb1ec10-d7b0-11e9-aa41-1be24cec0e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- 29 февраля 2020 г.</w:t>
      </w:r>
    </w:p>
    <w:p w:rsidR="00504DE4" w:rsidRPr="00AA40EC" w:rsidRDefault="00504DE4" w:rsidP="00504D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 технологии – 1 марта 2020 г.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очного тура –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, 620034, г. Екатеринбург, ул. Колмогорова, д. 66.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hyperlink r:id="rId12" w:history="1">
        <w:r w:rsidRPr="00AA40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www.usurt.ru</w:t>
        </w:r>
      </w:hyperlink>
    </w:p>
    <w:p w:rsidR="00504DE4" w:rsidRPr="00AA40EC" w:rsidRDefault="00504DE4" w:rsidP="00504D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БОНУСЫ УЧАСТНИКАМ ОЛИМПИАДЫ «ПАРУСА НАДЕЖДЫ»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УрГУПС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олимпиады «Паруса надежды» получает 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  баллы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качестве признания индивидуальных достижений абитуриента.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олимпиады «Паруса надежды» по профилю «техника и технологии» (физика) получают 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 на льготы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соответствии с  правилами приема вуза.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по олимпиаде «Паруса надежды» находится на сайте РУТ (МИИТ) </w:t>
      </w:r>
      <w:hyperlink r:id="rId13" w:history="1">
        <w:r w:rsidRPr="00AA40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https://www.miit.ru/</w:t>
        </w:r>
      </w:hyperlink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DE4" w:rsidRPr="00AA40EC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олимпиаде бесплатное!</w:t>
      </w:r>
    </w:p>
    <w:p w:rsidR="00504DE4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Контакты: (343) 221-25-55, (343) 221-25-25. электронная почта: dpk@usurt.ru      </w:t>
      </w:r>
    </w:p>
    <w:p w:rsidR="00504DE4" w:rsidRDefault="00504DE4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0EC" w:rsidRPr="00504DE4" w:rsidRDefault="00AA40EC" w:rsidP="00504DE4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</w:t>
      </w:r>
    </w:p>
    <w:p w:rsidR="00AA40EC" w:rsidRPr="00AA40EC" w:rsidRDefault="00AA40EC" w:rsidP="00AA40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открытых дверей 11 января в 11-00 час.</w:t>
      </w:r>
    </w:p>
    <w:p w:rsidR="00AA40EC" w:rsidRPr="00AA40EC" w:rsidRDefault="00AA40EC" w:rsidP="004E5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 главном корпусе </w:t>
      </w:r>
      <w:proofErr w:type="spellStart"/>
      <w:r w:rsidRPr="00AA40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УрГЭУ</w:t>
      </w:r>
      <w:proofErr w:type="spellEnd"/>
      <w:r w:rsidRPr="00AA40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ул. 8 Марта, 62, (2 этаж)</w:t>
      </w:r>
    </w:p>
    <w:p w:rsidR="00AA40EC" w:rsidRPr="00AA40EC" w:rsidRDefault="00504DE4" w:rsidP="004E54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9EFBAC" wp14:editId="1D29E0EF">
            <wp:simplePos x="0" y="0"/>
            <wp:positionH relativeFrom="column">
              <wp:posOffset>5715</wp:posOffset>
            </wp:positionH>
            <wp:positionV relativeFrom="paragraph">
              <wp:posOffset>370840</wp:posOffset>
            </wp:positionV>
            <wp:extent cx="2686050" cy="1788795"/>
            <wp:effectExtent l="0" t="0" r="0" b="1905"/>
            <wp:wrapSquare wrapText="bothSides"/>
            <wp:docPr id="12" name="Рисунок 12" descr="http://youstudynew.com/wp-content/uploads/2017/11/urg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youstudynew.com/wp-content/uploads/2017/11/urge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EC"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ПРИГЛАШАЕМ!</w:t>
      </w:r>
    </w:p>
    <w:p w:rsidR="00AA40EC" w:rsidRPr="00AA40EC" w:rsidRDefault="00AA40EC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программы 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БАКАЛАВРИАТА</w:t>
      </w:r>
      <w:r w:rsidR="004E5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A40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выпускников школ, лицеев, гимназий</w:t>
      </w:r>
    </w:p>
    <w:p w:rsidR="00AA40EC" w:rsidRPr="00AA40EC" w:rsidRDefault="00AA40EC" w:rsidP="00504D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приема – 2020;</w:t>
      </w:r>
    </w:p>
    <w:p w:rsidR="00AA40EC" w:rsidRPr="00AA40EC" w:rsidRDefault="00AA40EC" w:rsidP="00504D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пробное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– физика, информатика</w:t>
      </w:r>
    </w:p>
    <w:p w:rsidR="00AA40EC" w:rsidRPr="00AA40EC" w:rsidRDefault="00AA40EC" w:rsidP="00504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студентов и выпускников колледжей и техникумов</w:t>
      </w:r>
    </w:p>
    <w:p w:rsidR="00AA40EC" w:rsidRPr="00AA40EC" w:rsidRDefault="00AA40EC" w:rsidP="00AA40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образование в ускоренные сроки или с применением дистанционных технологий</w:t>
      </w:r>
    </w:p>
    <w:p w:rsidR="00AA40EC" w:rsidRPr="00AA40EC" w:rsidRDefault="00AA40EC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программы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МАГИСТРАТУРЫ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r w:rsidRPr="00AA4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АСПИРАНТУРЫ</w:t>
      </w:r>
    </w:p>
    <w:p w:rsidR="00AA40EC" w:rsidRPr="00AA40EC" w:rsidRDefault="00AA40EC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студентов и выпускников вузов</w:t>
      </w:r>
    </w:p>
    <w:p w:rsidR="00AA40EC" w:rsidRPr="00AA40EC" w:rsidRDefault="00AA40EC" w:rsidP="00AA40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аспектах и преимуществах обучения;</w:t>
      </w:r>
    </w:p>
    <w:p w:rsidR="00AA40EC" w:rsidRDefault="00AA40EC" w:rsidP="00AA40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заведующих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выпускающих кафедр по образовательным программам и дальнейшему трудоустройству</w:t>
      </w:r>
    </w:p>
    <w:p w:rsidR="00BE36FA" w:rsidRDefault="00BE36FA" w:rsidP="00AA40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6FA" w:rsidRPr="00BE36FA" w:rsidRDefault="00BE36FA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 ул. 8 Марта/Народной Воли, 62/45, г. Екатеринбург, 620144</w:t>
      </w:r>
    </w:p>
    <w:p w:rsidR="00BE36FA" w:rsidRPr="00BE36FA" w:rsidRDefault="00BE36FA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ПРИЕМНОЙ КОМИССИИ:</w:t>
      </w:r>
      <w:r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(343) 257-02-27</w:t>
      </w:r>
    </w:p>
    <w:p w:rsidR="00BE36FA" w:rsidRPr="00BE36FA" w:rsidRDefault="00BE36FA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</w:t>
      </w: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hyperlink r:id="rId15" w:history="1"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usue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BE3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BE36FA" w:rsidRDefault="00BE36FA" w:rsidP="00AA40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0EC" w:rsidRPr="00504DE4" w:rsidRDefault="00AA40EC" w:rsidP="00504DE4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Иностранные студенты УГЛТУ приняли участие в проекте "Поэзия без границ"</w:t>
      </w:r>
    </w:p>
    <w:p w:rsidR="00BE36FA" w:rsidRDefault="00AA40EC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декабря 2019 года иностранные студенты УГЛТУ участвовали в проекте «Поэзия без границ. </w:t>
      </w:r>
    </w:p>
    <w:p w:rsidR="00BE36FA" w:rsidRDefault="00AA40EC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поэтические чтения», проходившем в Педагогическом университете</w:t>
      </w:r>
      <w:r w:rsidR="00504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института филологии, культурологии и межкультурной коммуникации. </w:t>
      </w:r>
      <w:proofErr w:type="gramEnd"/>
    </w:p>
    <w:p w:rsidR="00AA40EC" w:rsidRDefault="00504DE4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3BA0062" wp14:editId="31AD6DDE">
            <wp:simplePos x="0" y="0"/>
            <wp:positionH relativeFrom="column">
              <wp:posOffset>-51435</wp:posOffset>
            </wp:positionH>
            <wp:positionV relativeFrom="paragraph">
              <wp:posOffset>-5715</wp:posOffset>
            </wp:positionV>
            <wp:extent cx="2600325" cy="1692910"/>
            <wp:effectExtent l="0" t="0" r="9525" b="2540"/>
            <wp:wrapSquare wrapText="bothSides"/>
            <wp:docPr id="18" name="Рисунок 18" descr="http://usfeu.ru/media/filer_public/16/d3/16d30295-5000-441c-adb9-a7d579de7be1/elzrzcma7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sfeu.ru/media/filer_public/16/d3/16d30295-5000-441c-adb9-a7d579de7be1/elzrzcma7w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 – объединение студентов</w:t>
      </w:r>
      <w:r w:rsid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билингвов</w:t>
      </w:r>
      <w:proofErr w:type="spellEnd"/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обучающихся в Екатеринбурге в разных образовательных учреждениях, и сохранение национальной литературы, богатства национального языка. На встрече иностранных студентов прозвучали стихотворения на русском, китайском, английском, французском, таджикском, татарском, казахском и киргизском языках. География чтений в этом году необычайно широка. Впервые участники услышали голоса Турции, Афганистана, Алжира. </w:t>
      </w:r>
    </w:p>
    <w:p w:rsidR="00BE36FA" w:rsidRDefault="00BE36FA" w:rsidP="004E543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43E" w:rsidRPr="00504DE4" w:rsidRDefault="00BE36FA" w:rsidP="00504DE4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Екатеринбургский экономико-технологический колледж предлагает: </w:t>
      </w:r>
      <w:r w:rsidR="004E543E"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Профильное и </w:t>
      </w:r>
      <w:proofErr w:type="spellStart"/>
      <w:r w:rsidR="004E543E"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предпрофильное</w:t>
      </w:r>
      <w:proofErr w:type="spellEnd"/>
      <w:r w:rsidR="004E543E" w:rsidRPr="00504D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обучение</w:t>
      </w:r>
    </w:p>
    <w:p w:rsidR="00504DE4" w:rsidRPr="004E543E" w:rsidRDefault="00504DE4" w:rsidP="00504D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43E" w:rsidRPr="004E543E" w:rsidRDefault="004E543E" w:rsidP="004E5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Объявляем набор на курсы:</w:t>
      </w:r>
    </w:p>
    <w:p w:rsidR="004E543E" w:rsidRPr="004E543E" w:rsidRDefault="004E543E" w:rsidP="004E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российского законодательства»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«Юный экскурсовод»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«Занимательная кулинария»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«История русской кухни»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«Торговля в интернете»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«Азы этикета стола»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Карвинг</w:t>
      </w:r>
      <w:proofErr w:type="spellEnd"/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E543E" w:rsidRPr="004E543E" w:rsidRDefault="00504DE4" w:rsidP="004E5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7E74DF0" wp14:editId="4FA5B57F">
            <wp:simplePos x="0" y="0"/>
            <wp:positionH relativeFrom="column">
              <wp:posOffset>-146685</wp:posOffset>
            </wp:positionH>
            <wp:positionV relativeFrom="paragraph">
              <wp:posOffset>210185</wp:posOffset>
            </wp:positionV>
            <wp:extent cx="2971800" cy="1600200"/>
            <wp:effectExtent l="0" t="0" r="0" b="0"/>
            <wp:wrapSquare wrapText="bothSides"/>
            <wp:docPr id="10" name="Рисунок 10" descr="http://eetk.ru/wp-content/uploads/2013/09/Snimok.jpg">
              <a:hlinkClick xmlns:a="http://schemas.openxmlformats.org/drawingml/2006/main" r:id="rId17" tooltip="&quot;Сним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etk.ru/wp-content/uploads/2013/09/Snimok.jpg">
                      <a:hlinkClick r:id="rId17" tooltip="&quot;Сним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43E" w:rsidRPr="004E5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Ждем вас на факультативах:</w:t>
      </w:r>
    </w:p>
    <w:p w:rsidR="00BE36FA" w:rsidRPr="00BE36FA" w:rsidRDefault="004E543E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«Кулинария-путь к творчеству»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«Легкая атлетика»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«Плавание»</w:t>
      </w:r>
    </w:p>
    <w:p w:rsidR="004E543E" w:rsidRPr="004E543E" w:rsidRDefault="00BE36FA" w:rsidP="00BE3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Также д</w:t>
      </w:r>
      <w:r w:rsidR="004E543E" w:rsidRPr="004E5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Вас работают:</w:t>
      </w:r>
    </w:p>
    <w:p w:rsidR="00504DE4" w:rsidRDefault="00504DE4" w:rsidP="004E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3E" w:rsidRPr="004E543E" w:rsidRDefault="00BE36FA" w:rsidP="004E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Международная школа молодого кондитера</w:t>
      </w:r>
    </w:p>
    <w:p w:rsidR="004E543E" w:rsidRPr="00504DE4" w:rsidRDefault="004E543E" w:rsidP="004E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Малая IT академия наук</w:t>
      </w:r>
    </w:p>
    <w:p w:rsidR="00AA40EC" w:rsidRDefault="00AC07B9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4E543E" w:rsidRPr="00BE36FA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Приемная комиссия</w:t>
        </w:r>
      </w:hyperlink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Декабристов, 58; (343) 257-44-66,</w:t>
      </w:r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пр. Космонавтов, 50; (343) 331-30-80, 331-30-13</w:t>
      </w:r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ул. </w:t>
      </w:r>
      <w:proofErr w:type="gramStart"/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Шефская</w:t>
      </w:r>
      <w:proofErr w:type="gramEnd"/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t>, 13; (343) 331-69-34</w:t>
      </w:r>
      <w:r w:rsidR="004E543E" w:rsidRPr="00BE3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Шефская, 6; (343) 331-66-43, 331-66-48</w:t>
      </w:r>
      <w:r w:rsidR="004E543E" w:rsidRPr="004E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07B9" w:rsidRPr="00AC07B9" w:rsidRDefault="00AC07B9" w:rsidP="00AC07B9">
      <w:pPr>
        <w:pStyle w:val="a8"/>
        <w:numPr>
          <w:ilvl w:val="0"/>
          <w:numId w:val="5"/>
        </w:numPr>
        <w:tabs>
          <w:tab w:val="left" w:pos="258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институт физической культуры (филиал) Федерального государственного бюджетного учреждения высшего образования «Уральский государственный университет физической культуры» знакомит с известными выпускниками: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Хотим представить вам лишь некоторых из наших выпускников, которыми мы заслуженно гордимся! 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AC13C44" wp14:editId="5231B74C">
            <wp:simplePos x="0" y="0"/>
            <wp:positionH relativeFrom="column">
              <wp:posOffset>-118110</wp:posOffset>
            </wp:positionH>
            <wp:positionV relativeFrom="paragraph">
              <wp:posOffset>82550</wp:posOffset>
            </wp:positionV>
            <wp:extent cx="2024380" cy="1518920"/>
            <wp:effectExtent l="0" t="0" r="0" b="5080"/>
            <wp:wrapSquare wrapText="bothSides"/>
            <wp:docPr id="2" name="Picture 2" descr="C:\Users\пинжакова\Downloads\03-12-2019_11-50-17\Белявский Даивд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инжакова\Downloads\03-12-2019_11-50-17\Белявский Даивд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189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 Белявский.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называют самым элегантным гимнастом Европы. Заслуженный мастер спорта России. Серебряный призер Олимпийских игр 2016 года в Рио-де-Жанейро в командном первенстве, бронзовый призер Олимпийских игр 2016 года в упражнениях на параллельных брусьях. Шестикратный чемпион Европы, многократный призер чемпионатов мира и Европы. </w:t>
      </w:r>
      <w:proofErr w:type="gramStart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proofErr w:type="gramEnd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медалью ордена «За заслуги перед Отечеством» I степени.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BFBB795" wp14:editId="62BEC344">
            <wp:simplePos x="0" y="0"/>
            <wp:positionH relativeFrom="column">
              <wp:posOffset>-22860</wp:posOffset>
            </wp:positionH>
            <wp:positionV relativeFrom="paragraph">
              <wp:posOffset>186690</wp:posOffset>
            </wp:positionV>
            <wp:extent cx="1482725" cy="1809750"/>
            <wp:effectExtent l="0" t="0" r="3175" b="0"/>
            <wp:wrapSquare wrapText="bothSides"/>
            <wp:docPr id="3" name="Picture 3" descr="C:\Users\пинжакова\Downloads\03-12-2019_11-50-17\Воронина биат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инжакова\Downloads\03-12-2019_11-50-17\Воронина биатлон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809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Тамара Воронина.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спорта России. На чемпионате мира среди юниоров в 2014 году стала серебряным призером в составе сборной России. Была победительнице первенства России среди юниоров в летнем и зимнем биатлоне. На чемпионате России в 2017 году стала серебряным призером в индивидуальной гонке. В 2019 году на универсиаде в Красноярске завоевала бронзовую медаль в гонке преследования на 10 км.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33B1158" wp14:editId="4C152952">
            <wp:simplePos x="0" y="0"/>
            <wp:positionH relativeFrom="column">
              <wp:posOffset>-118110</wp:posOffset>
            </wp:positionH>
            <wp:positionV relativeFrom="paragraph">
              <wp:posOffset>175895</wp:posOffset>
            </wp:positionV>
            <wp:extent cx="2364740" cy="1476375"/>
            <wp:effectExtent l="0" t="0" r="0" b="9525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Олег Шатов.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Начинал с мини-футбола и уже в юном возрасте демонстрировал отличный результат. Мастер спорта России. В 2014\2015 — Чемпион России в составе ФК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«Зенит»;  2015\2016 — обладатель Кубка России; в 2015 и 2016 года — обладатель суперкубка России. В 2014, 2015, 2016 и 2017 года входил в списки 33 лучших футболистов чемпионата России.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1F23F9E" wp14:editId="657F53AF">
            <wp:simplePos x="0" y="0"/>
            <wp:positionH relativeFrom="column">
              <wp:posOffset>-99060</wp:posOffset>
            </wp:positionH>
            <wp:positionV relativeFrom="paragraph">
              <wp:posOffset>133350</wp:posOffset>
            </wp:positionV>
            <wp:extent cx="2343150" cy="15811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Валерий Демин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сезоне 2015/16 в составе молодежной сборной России, принимал участие в матчах против Ирана. В августе 2018 в составе студенческой сборной России завоевал золотые медали чемпионата мира по мини-футболу среди студентов, проходившего в Казахстане.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Антон Соколов.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Мини-футбол. Чемпион России 2012-13 гг.; вице-чемпион юношеской суперлиги сезона 2014-15 гг.; бронзовый призер первенства России среди юношей 1998-99 г.р.; чемпион мира среди студентов 2018 г.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Антон </w:t>
      </w:r>
      <w:proofErr w:type="spellStart"/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Оппер</w:t>
      </w:r>
      <w:proofErr w:type="spellEnd"/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играть в мини-футбол с шести лет. В августе 2018 в составе студенческой сборной России завоевал золотые медали Чемпионата мира среди студентов, проходившего в Казахстане.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0BA3EC2" wp14:editId="64067EAD">
            <wp:simplePos x="0" y="0"/>
            <wp:positionH relativeFrom="column">
              <wp:posOffset>185420</wp:posOffset>
            </wp:positionH>
            <wp:positionV relativeFrom="paragraph">
              <wp:posOffset>24130</wp:posOffset>
            </wp:positionV>
            <wp:extent cx="1314450" cy="1779270"/>
            <wp:effectExtent l="0" t="0" r="0" b="0"/>
            <wp:wrapSquare wrapText="bothSides"/>
            <wp:docPr id="8" name="Picture 6" descr="C:\Users\пинжакова\Downloads\03-12-2019_11-50-17\Ильиных Кристина прыжки в в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пинжакова\Downloads\03-12-2019_11-50-17\Ильиных Кристина прыжки в воду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792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Кристина Ильиных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Еще юниором стала серебряным призером первенства Европы 2008 г., серебряным и бронзовым призером первенства Европы в 2011 году. Многократный призер и победитель чемпионатов России. Серебряный призер чемпионата Европы 2015 г. (прыжки в воду, трамплин 3 метра), бронзовый призер чемпионата Европы 2016 г. (синхронные прыжки с трамплина 3 метра). Член олимпийской сборной России на играх в Рио-де-Жанейро 2016 года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836A9C2" wp14:editId="141B5B6F">
            <wp:simplePos x="0" y="0"/>
            <wp:positionH relativeFrom="column">
              <wp:posOffset>259715</wp:posOffset>
            </wp:positionH>
            <wp:positionV relativeFrom="paragraph">
              <wp:posOffset>31115</wp:posOffset>
            </wp:positionV>
            <wp:extent cx="1238250" cy="1685925"/>
            <wp:effectExtent l="0" t="0" r="0" b="9525"/>
            <wp:wrapSquare wrapText="bothSides"/>
            <wp:docPr id="9" name="Picture 7" descr="C:\Users\пинжакова\Downloads\03-12-2019_11-50-17\Казакевич биат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пинжакова\Downloads\03-12-2019_11-50-17\Казакевич биатлон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85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Ирина Казакевич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(биатлон). Мастер спорта России. Принимала участие в европейском юношеском олимпийском фестивале 2015 года в Австрии. На чемпионате России в 2018 году завоевала бронзовую медаль в составе сборной Свердловской области. В этом же году на чемпионате мира стала бронзовым призером в индивидуальной гонке. Неоднократно становилась победительницей этапов Кубка России среди юниоров. На универсиаде в Красноярске в 2019 году завоевала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серебро в гонке преследования на 10 км.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Ксения Перова.</w:t>
      </w: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стала первой лучницей в новейшей истории российского спорта обладательницей золота чемпионата мира. До нее не первую ступень чемпионата в этом виде выходили только советские </w:t>
      </w:r>
      <w:bookmarkStart w:id="0" w:name="_GoBack"/>
      <w:r w:rsidRPr="00AC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361DD2DF" wp14:editId="312F7DFE">
            <wp:simplePos x="0" y="0"/>
            <wp:positionH relativeFrom="column">
              <wp:posOffset>71755</wp:posOffset>
            </wp:positionH>
            <wp:positionV relativeFrom="paragraph">
              <wp:posOffset>70485</wp:posOffset>
            </wp:positionV>
            <wp:extent cx="2126615" cy="1457325"/>
            <wp:effectExtent l="0" t="0" r="6985" b="9525"/>
            <wp:wrapSquare wrapText="bothSides"/>
            <wp:docPr id="11" name="Picture 9" descr="C:\Users\пинжакова\Downloads\03-12-2019_11-50-17\Перова Ксе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пинжакова\Downloads\03-12-2019_11-50-17\Перова Ксения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4573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лучницы, последний раз — в 1985 году. Заслуженный мастер спорта. Серебряный призер командного первенства в составе сборной России по стрельбе из лука на олимпийских летних играх 2016 года, участница игр 2012 года, чемпионка мира 2015 года в командном первенстве; двукратная чемпионка Европы. </w:t>
      </w:r>
      <w:proofErr w:type="gramStart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</w:t>
      </w:r>
      <w:proofErr w:type="gramEnd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медалью ордена «За заслуги перед Отечеством» I степени.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Присоединяйтесь к нашей команде чемпионов!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правилах приема на программы высшего и среднего профессионального образования вы можете прочитать на официальном сайте Екатеринбургского института физической культуры (филиал) ФГБОУ ВО «</w:t>
      </w:r>
      <w:proofErr w:type="spellStart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УралГУФК</w:t>
      </w:r>
      <w:proofErr w:type="spellEnd"/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27" w:history="1"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sport</w:t>
        </w:r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ural</w:t>
        </w:r>
        <w:proofErr w:type="spellEnd"/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AC07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по тел.: (343)234-63-45, (343)234-63-41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7B9" w:rsidRPr="00AC07B9" w:rsidRDefault="00AC07B9" w:rsidP="00AC07B9">
      <w:pPr>
        <w:tabs>
          <w:tab w:val="left" w:pos="2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открытых дверей проводятся каждую третью среду месяца по адресу г. Екатеринбург, ул. Шаумяна, 85. Возможны изменения. Следите за информацией на сайте. </w:t>
      </w:r>
    </w:p>
    <w:p w:rsidR="00AC07B9" w:rsidRPr="00AC07B9" w:rsidRDefault="00AC07B9" w:rsidP="00AC07B9">
      <w:pPr>
        <w:tabs>
          <w:tab w:val="left" w:pos="2580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0EC" w:rsidRPr="00504DE4" w:rsidRDefault="00AA40EC" w:rsidP="00504DE4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Тюменский государственный университет</w:t>
      </w:r>
      <w:r w:rsidR="00CD64B2"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«День в SAS»</w:t>
      </w:r>
    </w:p>
    <w:p w:rsidR="00AA40EC" w:rsidRPr="00CD64B2" w:rsidRDefault="00CE4211" w:rsidP="00CE4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C6674A2" wp14:editId="019553FB">
            <wp:simplePos x="0" y="0"/>
            <wp:positionH relativeFrom="column">
              <wp:posOffset>-89535</wp:posOffset>
            </wp:positionH>
            <wp:positionV relativeFrom="paragraph">
              <wp:posOffset>53340</wp:posOffset>
            </wp:positionV>
            <wp:extent cx="2980055" cy="1676400"/>
            <wp:effectExtent l="0" t="0" r="0" b="0"/>
            <wp:wrapSquare wrapText="bothSides"/>
            <wp:docPr id="17" name="Рисунок 17" descr="https://i.ytimg.com/vi/wmBukTxOCN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ytimg.com/vi/wmBukTxOCNc/maxresdefault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4B2" w:rsidRPr="00CE4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0EC"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 Декабря 2019</w:t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4B2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SAS — это принципиально новое научно-образовательное подразделение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самый международный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России, открывающий лучшим студентам доступ к образованию мирового уровня. </w:t>
      </w:r>
    </w:p>
    <w:p w:rsidR="00CD64B2" w:rsidRDefault="00CD64B2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0EC" w:rsidRPr="00CD64B2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в SAS» начнется с вводной лекции директора Школы Андрея Щербенка. После этого — 45-минутные занятия, которые проведут профессора SAS (две сессии по пять занятий). Из десяти вы сможете выбрать два наиболее интересных. Одновременно у родителей абитуриентов будет возможность задать </w:t>
      </w: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 поступление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обучение в SAS руководству Школы перспективных исследований. День закончится встречей со студентами SAS, где можно будет пообщаться с ними в неформальной атмосфере. </w:t>
      </w:r>
    </w:p>
    <w:p w:rsidR="00AA40EC" w:rsidRPr="00CD64B2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4B2" w:rsidRPr="00CD64B2" w:rsidRDefault="00CD64B2" w:rsidP="00CD6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Предварительная программа  на сайте вуза: </w:t>
      </w:r>
      <w:hyperlink r:id="rId29" w:history="1">
        <w:r w:rsidRPr="00CD64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https://www.utmn.ru/presse/kalendar/834051/</w:t>
        </w:r>
      </w:hyperlink>
    </w:p>
    <w:p w:rsidR="00CD64B2" w:rsidRDefault="00CD64B2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4B2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15.00–17.00 — Предновогодняя мини-вечеринка со студентами SAS Место проведения — ул. 8 Марта 2/1, Школа перспективных исследований (SAS),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4B2" w:rsidRDefault="00CD64B2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0EC" w:rsidRPr="00CE4211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того чтобы принять участие в мероприятии, необходимо зарегистрироваться. </w:t>
      </w:r>
    </w:p>
    <w:p w:rsidR="00CD64B2" w:rsidRPr="00CD64B2" w:rsidRDefault="00CD64B2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4B2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Открытый день — онлайн</w:t>
      </w:r>
    </w:p>
    <w:p w:rsidR="00CE4211" w:rsidRPr="00CE4211" w:rsidRDefault="00CE4211" w:rsidP="00AA4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0EC" w:rsidRPr="00AA40EC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Присоединиться к открытому дню в SAS также можно онлайн. Весь день мы будем транслировать события и лекции в наших социальных сетях (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VK). У вас будет возможность задать вопросы и получить консультацию у профессоров, студентов и сотрудников SAS в течение мероприятия. Подключиться к трансляции встречи и включить уведомление о ее начале можно по ссылке.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04DE4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30" w:history="1">
        <w:r w:rsidRPr="00AA40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https://www.utmn.ru/presse/kalendar/834051/</w:t>
        </w:r>
      </w:hyperlink>
    </w:p>
    <w:p w:rsidR="00996071" w:rsidRDefault="00996071" w:rsidP="00AA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0EC" w:rsidRPr="00AA40EC" w:rsidRDefault="00AA40EC" w:rsidP="00AA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96071" w:rsidRPr="00996071" w:rsidRDefault="00996071" w:rsidP="00996071">
      <w:pPr>
        <w:pStyle w:val="a8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996071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996071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обучение:</w:t>
      </w:r>
    </w:p>
    <w:p w:rsidR="00996071" w:rsidRPr="00996071" w:rsidRDefault="00996071" w:rsidP="0099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39.03.01 Социология </w:t>
      </w:r>
    </w:p>
    <w:p w:rsidR="00996071" w:rsidRDefault="00996071" w:rsidP="0099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>«Социологические исследования в управлении цифровым обществом»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49530</wp:posOffset>
            </wp:positionV>
            <wp:extent cx="2667000" cy="1695450"/>
            <wp:effectExtent l="0" t="0" r="0" b="0"/>
            <wp:wrapSquare wrapText="bothSides"/>
            <wp:docPr id="21" name="Рисунок 21" descr="C:\Users\679E~1\AppData\Local\Temp\Rar$DIa9000.41185\к новости 12 - Социолог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679E~1\AppData\Local\Temp\Rar$DIa9000.41185\к новости 12 - Социология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071">
        <w:rPr>
          <w:rFonts w:ascii="Times New Roman" w:hAnsi="Times New Roman" w:cs="Times New Roman"/>
          <w:sz w:val="28"/>
          <w:szCs w:val="28"/>
        </w:rPr>
        <w:t xml:space="preserve">О направлении: </w:t>
      </w:r>
    </w:p>
    <w:p w:rsidR="00996071" w:rsidRPr="00996071" w:rsidRDefault="00996071" w:rsidP="00996071">
      <w:pPr>
        <w:jc w:val="both"/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Социология – наука, раскрывающая тайны человеческой жизни. Оценивает прошлое, исследует настоящее, прогнозирует будущее. Хочешь научиться распознавать мотивы поведения разных людей, умело управлять поведением малых и больших групп – изучай социологию! Профессия социолога – одна из самых молодых, современных и перспективных в России. Эта профессия открывает двери в мир знаний о закономерностях социальной жизни. Результаты работы социологов необходимы для принятия управленческих решений, для разработки социальных технологий и программ. У социолога никогда не будет больших </w:t>
      </w:r>
      <w:r w:rsidRPr="00996071">
        <w:rPr>
          <w:rFonts w:ascii="Times New Roman" w:hAnsi="Times New Roman" w:cs="Times New Roman"/>
          <w:sz w:val="28"/>
          <w:szCs w:val="28"/>
        </w:rPr>
        <w:lastRenderedPageBreak/>
        <w:t xml:space="preserve">проблем с трудоустройством: зная людей, он всегда найдет себе достойную работу. Специалисты-социологи сегодня востребованы на предприятиях, во властных структурах и средствах массовой информации, в маркетинговых и PR- агентствах, в научных центрах и университетах. </w:t>
      </w:r>
    </w:p>
    <w:p w:rsidR="00996071" w:rsidRPr="00996071" w:rsidRDefault="00996071" w:rsidP="00996071">
      <w:pPr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Наши выпускники могут работать: </w:t>
      </w:r>
    </w:p>
    <w:p w:rsidR="00996071" w:rsidRPr="00996071" w:rsidRDefault="00996071" w:rsidP="00996071">
      <w:pPr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КЕМ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менеджерами по управлению персоналом;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преподавателями высших учебных заведений;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■ сотрудниками кадровой службы;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социологами;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специалистами информационно-аналитических служб;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специалистами по маркетингу, рекламе, PR;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маркетологами;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■ разработчиками проектов;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экспертами. </w:t>
      </w:r>
    </w:p>
    <w:p w:rsidR="00996071" w:rsidRPr="00996071" w:rsidRDefault="00996071" w:rsidP="00996071">
      <w:pPr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ГДЕ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в производственных и аналитических службах организаций различных отраслей (промышленные, транспортные, логистические компании, торговые фирмы и СМИ);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в органах государственной и муниципальной власти;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в академических и ведомственных научно-исследовательских организациях, центрах социологических исследований;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в образовательных организациях. </w:t>
      </w:r>
    </w:p>
    <w:p w:rsidR="00996071" w:rsidRPr="00996071" w:rsidRDefault="00996071" w:rsidP="00996071">
      <w:pPr>
        <w:rPr>
          <w:rFonts w:ascii="Times New Roman" w:hAnsi="Times New Roman" w:cs="Times New Roman"/>
          <w:b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 xml:space="preserve">Вступительные испытания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 xml:space="preserve">■ Обществознание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■ Математика (профильный уровень)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■ Русский язык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t>О направлении:</w:t>
      </w:r>
      <w:r w:rsidRPr="00996071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996071">
          <w:rPr>
            <w:rStyle w:val="a6"/>
            <w:rFonts w:ascii="Times New Roman" w:hAnsi="Times New Roman" w:cs="Times New Roman"/>
            <w:sz w:val="28"/>
            <w:szCs w:val="28"/>
          </w:rPr>
          <w:t>https://programs.edu.urfu.ru/ru/9864/</w:t>
        </w:r>
      </w:hyperlink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b/>
          <w:sz w:val="28"/>
          <w:szCs w:val="28"/>
        </w:rPr>
        <w:lastRenderedPageBreak/>
        <w:t>По вопросам поступления</w:t>
      </w:r>
      <w:r w:rsidRPr="009960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6071">
        <w:rPr>
          <w:rFonts w:ascii="Times New Roman" w:hAnsi="Times New Roman" w:cs="Times New Roman"/>
          <w:sz w:val="28"/>
          <w:szCs w:val="28"/>
        </w:rPr>
        <w:t>Новгородцева</w:t>
      </w:r>
      <w:proofErr w:type="spellEnd"/>
      <w:r w:rsidRPr="00996071">
        <w:rPr>
          <w:rFonts w:ascii="Times New Roman" w:hAnsi="Times New Roman" w:cs="Times New Roman"/>
          <w:sz w:val="28"/>
          <w:szCs w:val="28"/>
        </w:rPr>
        <w:t xml:space="preserve"> Анастасия Николаевна, 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Адрес: пр. Ленина, 51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Аудитория: 207</w:t>
      </w:r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Телефон: +79126057852, +7(343)389-97-30</w:t>
      </w:r>
    </w:p>
    <w:p w:rsid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  <w:r w:rsidRPr="00996071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33" w:history="1">
        <w:r w:rsidRPr="00996071">
          <w:rPr>
            <w:rStyle w:val="a6"/>
            <w:rFonts w:ascii="Times New Roman" w:hAnsi="Times New Roman" w:cs="Times New Roman"/>
            <w:sz w:val="28"/>
            <w:szCs w:val="28"/>
          </w:rPr>
          <w:t>gumanitarii.priem@urfu.ru,</w:t>
        </w:r>
      </w:hyperlink>
    </w:p>
    <w:p w:rsidR="00996071" w:rsidRPr="00996071" w:rsidRDefault="00996071" w:rsidP="00996071">
      <w:pPr>
        <w:rPr>
          <w:rFonts w:ascii="Times New Roman" w:hAnsi="Times New Roman" w:cs="Times New Roman"/>
          <w:sz w:val="28"/>
          <w:szCs w:val="28"/>
        </w:rPr>
      </w:pPr>
    </w:p>
    <w:p w:rsidR="00996071" w:rsidRPr="00504DE4" w:rsidRDefault="00996071" w:rsidP="00996071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ГАПОУ </w:t>
      </w:r>
      <w:proofErr w:type="gramStart"/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«Уральский радиотехнический колледж им. А.С. Попова» приглашает на дни открытых дверей </w:t>
      </w:r>
    </w:p>
    <w:p w:rsidR="00996071" w:rsidRDefault="00996071" w:rsidP="00996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071" w:rsidRDefault="00996071" w:rsidP="00996071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BBE7AF2" wp14:editId="757F58AC">
            <wp:simplePos x="0" y="0"/>
            <wp:positionH relativeFrom="column">
              <wp:posOffset>-3810</wp:posOffset>
            </wp:positionH>
            <wp:positionV relativeFrom="paragraph">
              <wp:posOffset>767080</wp:posOffset>
            </wp:positionV>
            <wp:extent cx="2657475" cy="1905000"/>
            <wp:effectExtent l="0" t="0" r="9525" b="0"/>
            <wp:wrapSquare wrapText="bothSides"/>
            <wp:docPr id="22" name="Рисунок 22" descr="https://avatars.mds.yandex.net/get-altay/1090799/2a00000161fdcd86efe4f0332dbdabc4e224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altay/1090799/2a00000161fdcd86efe4f0332dbdabc4e224/XXL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школьники и родители, приглашаем вас на Дни открытых дверей, которые пройдут:</w:t>
      </w:r>
    </w:p>
    <w:p w:rsidR="00996071" w:rsidRPr="004E543E" w:rsidRDefault="00996071" w:rsidP="00996071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февраля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(начало в 14–00)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марта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(начало в 14–00)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апреля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(начало в 14–00)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мая</w:t>
      </w:r>
      <w:r w:rsidRPr="004E54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(начало в 14–00)</w:t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Днях открытых дверей у вас будет возможность познакомиться с колледжем, его специальностями и лабораториями.</w:t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5" w:history="1">
        <w:r w:rsidRPr="00CD64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www.urtt.ru</w:t>
        </w:r>
      </w:hyperlink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620131, г. Екатеринбург, ул. </w:t>
      </w:r>
      <w:proofErr w:type="spellStart"/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Крауля</w:t>
      </w:r>
      <w:proofErr w:type="spellEnd"/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168;</w:t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</w:t>
      </w: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</w:r>
      <w:proofErr w:type="spellStart"/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radio-college@urtk.su</w:t>
      </w:r>
    </w:p>
    <w:p w:rsidR="00996071" w:rsidRPr="004E543E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директора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>: +7 (343) 242 50 64</w:t>
      </w:r>
    </w:p>
    <w:p w:rsidR="00996071" w:rsidRDefault="00996071" w:rsidP="00996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Pr="004E5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(343) 242 50 64</w:t>
      </w:r>
    </w:p>
    <w:p w:rsidR="004E543E" w:rsidRDefault="004E543E" w:rsidP="00AA40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A40EC" w:rsidRPr="00504DE4" w:rsidRDefault="00AC07B9" w:rsidP="00996071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lastRenderedPageBreak/>
        <w:t xml:space="preserve"> </w:t>
      </w:r>
      <w:hyperlink r:id="rId36" w:history="1">
        <w:r w:rsidR="00AA40EC" w:rsidRPr="00504DE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Пермская государственная фармацевтическая академия</w:t>
        </w:r>
      </w:hyperlink>
      <w:r w:rsidR="00333957" w:rsidRPr="00504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знакомит с профессией « провизор»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«Фармация»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поступления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форма: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 -</w:t>
      </w:r>
      <w:r w:rsidR="00CD64B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места в рамках контрольных цифр приема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На места по договорам об оказании платных образовательных услуг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индивидуальному плану):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На места по договорам об оказании платных образовательных услуг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ЕГЭ: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химия,  биология, русский язык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обучения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форма: 5 лет </w:t>
      </w:r>
    </w:p>
    <w:p w:rsidR="00AA40EC" w:rsidRDefault="00333957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620AC68" wp14:editId="0E82F7D6">
            <wp:simplePos x="0" y="0"/>
            <wp:positionH relativeFrom="column">
              <wp:posOffset>-3810</wp:posOffset>
            </wp:positionH>
            <wp:positionV relativeFrom="paragraph">
              <wp:posOffset>348615</wp:posOffset>
            </wp:positionV>
            <wp:extent cx="2562225" cy="1791335"/>
            <wp:effectExtent l="0" t="0" r="9525" b="0"/>
            <wp:wrapSquare wrapText="bothSides"/>
            <wp:docPr id="14" name="Рисунок 14" descr="far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rm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EC"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Квалификация:</w:t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провизор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данным исследований, проведенных экспертами группы компаний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HeadHunter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провизоры  вошли в пятёрку самых востребованных профессий.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Провизор - это специалист  с высшим фармацевтическим образованием, работающий в сфере производства, хранения и продажи лекарственных препаратов.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 (от </w:t>
      </w: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латинского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заготовляющий, предвидящий) – фармацевт высшей квалификации.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работают провизоры?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Розничные фармацевтические организации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видимая часть специальности «Фармация»  – это аптеки. Сегодня в России функционирует более двадцати тысяч аптек.  Всем предприятиям нужны профессиональные фармацевтические кадры. Аптечный провизор – самая распространенная вакансия на сайтах, посвящённых поиску работы.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Провизор в аптеке – это специалист, хорошо разбирающийся в тысячах лекарственных препаратах, их формах и ценовых диапазонах. Он ведёт информационную и консультационную работу в аптеке.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Оптовые фармацевтические организации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По-прежнему, востребованы специалисты, чья профессиональная деятельность связана с продвижением и продажей лекарств  в оптовой системе. Сегодня оптовые фармацевтические организации называют логистическими </w:t>
      </w:r>
      <w:proofErr w:type="spell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центрами</w:t>
      </w: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огистические</w:t>
      </w:r>
      <w:proofErr w:type="spell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центры создаются для того, чтобы решить проблему доставки грузов от поставщика к потребителю в кратчайшие сроки и с наименьшими финансовыми затратами.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Химические лаборатории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Провизор должен обеспечить выпуск качественных лекарственных средств.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Контроль качества лекарственных средств аптечного изготовления и заводского производства возлагается на контрольно-аналитические столы и кабинеты аптек, лаборатории и центры сертификации. Эту деятельность осуществляют провизоры-аналитики.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Промышленные фармацевтические предприятия</w:t>
      </w:r>
    </w:p>
    <w:p w:rsidR="00AA40EC" w:rsidRPr="00AA40EC" w:rsidRDefault="00333957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5988BDE" wp14:editId="583A9758">
            <wp:simplePos x="0" y="0"/>
            <wp:positionH relativeFrom="column">
              <wp:posOffset>43815</wp:posOffset>
            </wp:positionH>
            <wp:positionV relativeFrom="paragraph">
              <wp:posOffset>67310</wp:posOffset>
            </wp:positionV>
            <wp:extent cx="2700020" cy="1800225"/>
            <wp:effectExtent l="0" t="0" r="5080" b="9525"/>
            <wp:wrapSquare wrapText="bothSides"/>
            <wp:docPr id="6" name="Рисунок 6" descr="far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rm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2009 году правительство страны выделило фармацевтическую промышленность как приоритетное направление развития современной </w:t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экономики. В результате реализации стратегии к 2020 году, доля продукции отечественного производства в общем объёме внутреннего рынка должна составить не менее 50% в стоимостном выражении, при этом не менее 80% должно носить инновационный характер и находиться под патентной защитой. Для работы на фармацевтических предприятиях требуются провизоры-технологи. 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Бюро судебно-медицинской экспертизы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Судебно-химические исследования вещественных </w:t>
      </w:r>
      <w:r w:rsidR="0033395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оказатель</w:t>
      </w:r>
      <w:proofErr w:type="gramStart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 </w:t>
      </w:r>
      <w:r w:rsidR="0033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оизводятся в судебно-химических отделениях бюро судебно-медицинской экспертизы экспертами-химиками, имеющими высшее фармацевтическое образование.</w:t>
      </w:r>
      <w:r w:rsidR="00333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Эксперт-химик должен иметь хорошую подготовку в области химических и биологических наук, владеть знаниями по токсикологической химии. Эксперт-химик производит исследования, </w:t>
      </w: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используя современные технологии, измерительную и аналитическую аппаратуру.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Научная деятельность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фармацевтического рынка связано с разработкой, созданием и испытанием новых препаратов. Федеральная целевая программа по развитию фармацевтической промышленности Российской Федерации до 2020 года предусматривает создание 17 научно-исследовательских центров по разработке лекарственных препаратов и медицинской техники.  Перспективными профессиями являются: провизор технолог - специалист в области промышленной фармацевтической технологии,  «специалист по клиническим исследованиям» и «специалист по мониторингу клинических исследований».  </w:t>
      </w:r>
    </w:p>
    <w:p w:rsidR="00333957" w:rsidRPr="00AA40EC" w:rsidRDefault="00333957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5A22AE4" wp14:editId="09541C56">
            <wp:simplePos x="0" y="0"/>
            <wp:positionH relativeFrom="column">
              <wp:posOffset>-99060</wp:posOffset>
            </wp:positionH>
            <wp:positionV relativeFrom="paragraph">
              <wp:posOffset>245110</wp:posOffset>
            </wp:positionV>
            <wp:extent cx="2611755" cy="1733550"/>
            <wp:effectExtent l="0" t="0" r="0" b="0"/>
            <wp:wrapSquare wrapText="bothSides"/>
            <wp:docPr id="15" name="Рисунок 15" descr="far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arm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EC"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AA40EC" w:rsidRPr="00AA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заведения</w:t>
      </w:r>
    </w:p>
    <w:p w:rsid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интереснейших видов будущей работы выпускников фармацевтического вуза является преподавательская деятельность.  Выпускники фармацевтического вуза могут с успехом работать в высших и средних учебных заведениях, осуществляющих подготовку фармацевтических специалистов.  </w:t>
      </w:r>
    </w:p>
    <w:p w:rsidR="00333957" w:rsidRPr="00AA40EC" w:rsidRDefault="00333957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57">
        <w:rPr>
          <w:rStyle w:val="a7"/>
          <w:rFonts w:ascii="Times New Roman" w:hAnsi="Times New Roman" w:cs="Times New Roman"/>
          <w:sz w:val="28"/>
          <w:szCs w:val="28"/>
        </w:rPr>
        <w:t>Приемная комиссия:</w:t>
      </w:r>
      <w:r w:rsidRPr="00333957">
        <w:rPr>
          <w:rFonts w:ascii="Times New Roman" w:hAnsi="Times New Roman" w:cs="Times New Roman"/>
          <w:sz w:val="28"/>
          <w:szCs w:val="28"/>
        </w:rPr>
        <w:t xml:space="preserve"> 614990, Российская Федерация, Пермский край, г. Пермь, ул. Крупской, д. 46</w:t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Style w:val="a7"/>
          <w:rFonts w:ascii="Times New Roman" w:hAnsi="Times New Roman" w:cs="Times New Roman"/>
          <w:sz w:val="28"/>
          <w:szCs w:val="28"/>
        </w:rPr>
        <w:t>Телефон/факс:</w:t>
      </w:r>
      <w:r w:rsidRPr="00333957">
        <w:rPr>
          <w:rFonts w:ascii="Times New Roman" w:hAnsi="Times New Roman" w:cs="Times New Roman"/>
          <w:sz w:val="28"/>
          <w:szCs w:val="28"/>
        </w:rPr>
        <w:t xml:space="preserve"> +7 (342) 233-55-01</w:t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Style w:val="a7"/>
          <w:rFonts w:ascii="Times New Roman" w:hAnsi="Times New Roman" w:cs="Times New Roman"/>
          <w:sz w:val="28"/>
          <w:szCs w:val="28"/>
        </w:rPr>
        <w:t>Телефон приемной комиссии:</w:t>
      </w:r>
      <w:r w:rsidRPr="00333957">
        <w:rPr>
          <w:rFonts w:ascii="Times New Roman" w:hAnsi="Times New Roman" w:cs="Times New Roman"/>
          <w:sz w:val="28"/>
          <w:szCs w:val="28"/>
        </w:rPr>
        <w:t xml:space="preserve"> +7 (342) 262-36-80</w:t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Fonts w:ascii="Times New Roman" w:hAnsi="Times New Roman" w:cs="Times New Roman"/>
          <w:sz w:val="28"/>
          <w:szCs w:val="28"/>
        </w:rPr>
        <w:br/>
      </w:r>
      <w:r w:rsidRPr="00333957">
        <w:rPr>
          <w:rStyle w:val="a7"/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40" w:history="1">
        <w:r w:rsidRPr="00333957">
          <w:rPr>
            <w:rStyle w:val="a6"/>
            <w:rFonts w:ascii="Times New Roman" w:hAnsi="Times New Roman" w:cs="Times New Roman"/>
            <w:sz w:val="28"/>
            <w:szCs w:val="28"/>
          </w:rPr>
          <w:t>http://pfa.ru</w:t>
        </w:r>
      </w:hyperlink>
      <w:r w:rsidRPr="00333957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33395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br/>
        </w:r>
      </w:hyperlink>
      <w:r w:rsidRPr="00333957">
        <w:rPr>
          <w:rFonts w:ascii="Times New Roman" w:hAnsi="Times New Roman" w:cs="Times New Roman"/>
        </w:rPr>
        <w:br/>
      </w:r>
      <w:r w:rsidRPr="00333957">
        <w:rPr>
          <w:rStyle w:val="a7"/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42" w:history="1">
        <w:r w:rsidRPr="00333957">
          <w:rPr>
            <w:rStyle w:val="a6"/>
            <w:rFonts w:ascii="Times New Roman" w:hAnsi="Times New Roman" w:cs="Times New Roman"/>
            <w:sz w:val="28"/>
            <w:szCs w:val="28"/>
          </w:rPr>
          <w:t>perm@pfa.ru</w:t>
        </w:r>
      </w:hyperlink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40EC" w:rsidRPr="00AA40EC" w:rsidRDefault="00AA40EC" w:rsidP="00CD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A40EC" w:rsidRPr="00AA40EC" w:rsidRDefault="00AA40EC" w:rsidP="00AA40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4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A40EC" w:rsidRPr="00AA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D1269"/>
    <w:multiLevelType w:val="multilevel"/>
    <w:tmpl w:val="FFDA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D2AA9"/>
    <w:multiLevelType w:val="multilevel"/>
    <w:tmpl w:val="C344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D1D29"/>
    <w:multiLevelType w:val="multilevel"/>
    <w:tmpl w:val="DCA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66400"/>
    <w:multiLevelType w:val="multilevel"/>
    <w:tmpl w:val="5934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72ECE"/>
    <w:multiLevelType w:val="hybridMultilevel"/>
    <w:tmpl w:val="346A3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60F01"/>
    <w:multiLevelType w:val="hybridMultilevel"/>
    <w:tmpl w:val="FDB0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F1"/>
    <w:rsid w:val="00102B21"/>
    <w:rsid w:val="001133F1"/>
    <w:rsid w:val="00333957"/>
    <w:rsid w:val="004E543E"/>
    <w:rsid w:val="00504DE4"/>
    <w:rsid w:val="00996071"/>
    <w:rsid w:val="00AA40EC"/>
    <w:rsid w:val="00AC07B9"/>
    <w:rsid w:val="00BE36FA"/>
    <w:rsid w:val="00CD64B2"/>
    <w:rsid w:val="00C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0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4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4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40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AA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4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AA40EC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4E54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4E54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reet-address">
    <w:name w:val="street-address"/>
    <w:basedOn w:val="a0"/>
    <w:rsid w:val="004E543E"/>
  </w:style>
  <w:style w:type="character" w:customStyle="1" w:styleId="tel">
    <w:name w:val="tel"/>
    <w:basedOn w:val="a0"/>
    <w:rsid w:val="004E543E"/>
  </w:style>
  <w:style w:type="character" w:styleId="a7">
    <w:name w:val="Strong"/>
    <w:basedOn w:val="a0"/>
    <w:uiPriority w:val="22"/>
    <w:qFormat/>
    <w:rsid w:val="00BE36FA"/>
    <w:rPr>
      <w:b/>
      <w:bCs/>
    </w:rPr>
  </w:style>
  <w:style w:type="paragraph" w:styleId="a8">
    <w:name w:val="List Paragraph"/>
    <w:basedOn w:val="a"/>
    <w:uiPriority w:val="34"/>
    <w:qFormat/>
    <w:rsid w:val="00BE3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0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A4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4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40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AA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4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AA40EC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4E54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4E54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reet-address">
    <w:name w:val="street-address"/>
    <w:basedOn w:val="a0"/>
    <w:rsid w:val="004E543E"/>
  </w:style>
  <w:style w:type="character" w:customStyle="1" w:styleId="tel">
    <w:name w:val="tel"/>
    <w:basedOn w:val="a0"/>
    <w:rsid w:val="004E543E"/>
  </w:style>
  <w:style w:type="character" w:styleId="a7">
    <w:name w:val="Strong"/>
    <w:basedOn w:val="a0"/>
    <w:uiPriority w:val="22"/>
    <w:qFormat/>
    <w:rsid w:val="00BE36FA"/>
    <w:rPr>
      <w:b/>
      <w:bCs/>
    </w:rPr>
  </w:style>
  <w:style w:type="paragraph" w:styleId="a8">
    <w:name w:val="List Paragraph"/>
    <w:basedOn w:val="a"/>
    <w:uiPriority w:val="34"/>
    <w:qFormat/>
    <w:rsid w:val="00BE3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fu.ru/ru/events-reg/8539/" TargetMode="External"/><Relationship Id="rId13" Type="http://schemas.openxmlformats.org/officeDocument/2006/relationships/hyperlink" Target="https://www.miit.ru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2.jpeg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15.jpeg"/><Relationship Id="rId42" Type="http://schemas.openxmlformats.org/officeDocument/2006/relationships/hyperlink" Target="mailto:perm@pfa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usurt.ru/" TargetMode="External"/><Relationship Id="rId17" Type="http://schemas.openxmlformats.org/officeDocument/2006/relationships/hyperlink" Target="http://eetk.ru/wp-content/uploads/2013/09/Snimok.jpg" TargetMode="External"/><Relationship Id="rId25" Type="http://schemas.openxmlformats.org/officeDocument/2006/relationships/image" Target="media/image11.jpeg"/><Relationship Id="rId33" Type="http://schemas.openxmlformats.org/officeDocument/2006/relationships/hyperlink" Target="mailto:gumanitarii.priem@urfu.ru," TargetMode="External"/><Relationship Id="rId38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utmn.ru/presse/kalendar/834051/" TargetMode="External"/><Relationship Id="rId41" Type="http://schemas.openxmlformats.org/officeDocument/2006/relationships/hyperlink" Target="http://www.pf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hyperlink" Target="https://programs.edu.urfu.ru/ru/9864/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pfa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-com@usue.ru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3.jpeg"/><Relationship Id="rId36" Type="http://schemas.openxmlformats.org/officeDocument/2006/relationships/hyperlink" Target="https://perm.postupi.online/vuz/pgfa/" TargetMode="External"/><Relationship Id="rId10" Type="http://schemas.openxmlformats.org/officeDocument/2006/relationships/hyperlink" Target="https://www.miit.ru/" TargetMode="External"/><Relationship Id="rId19" Type="http://schemas.openxmlformats.org/officeDocument/2006/relationships/hyperlink" Target="http://eetk.ru/20-2/24-2/" TargetMode="External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rfu.ru/ru/events/8539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8.png"/><Relationship Id="rId27" Type="http://schemas.openxmlformats.org/officeDocument/2006/relationships/hyperlink" Target="http://www.sport-ural.ru" TargetMode="External"/><Relationship Id="rId30" Type="http://schemas.openxmlformats.org/officeDocument/2006/relationships/hyperlink" Target="https://www.utmn.ru/presse/kalendar/834051/" TargetMode="External"/><Relationship Id="rId35" Type="http://schemas.openxmlformats.org/officeDocument/2006/relationships/hyperlink" Target="http://www.urtt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C1630-CAC8-4DF5-BBF3-E22BE7AD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2019-12-18T11:32:00Z</dcterms:created>
  <dcterms:modified xsi:type="dcterms:W3CDTF">2019-12-18T11:32:00Z</dcterms:modified>
</cp:coreProperties>
</file>